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57BA2" w:rsidRDefault="00357BA2" w:rsidP="00357BA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3253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48196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53253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48196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53253"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="0048196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53253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48196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53253">
        <w:rPr>
          <w:rFonts w:ascii="Times New Roman" w:hAnsi="Times New Roman" w:cs="Times New Roman"/>
          <w:b/>
          <w:bCs/>
          <w:sz w:val="28"/>
          <w:szCs w:val="28"/>
        </w:rPr>
        <w:t>Ч</w:t>
      </w:r>
      <w:r w:rsidR="0048196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53253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48196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53253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="0048196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53253">
        <w:rPr>
          <w:rFonts w:ascii="Times New Roman" w:hAnsi="Times New Roman" w:cs="Times New Roman"/>
          <w:b/>
          <w:bCs/>
          <w:sz w:val="28"/>
          <w:szCs w:val="28"/>
        </w:rPr>
        <w:t xml:space="preserve">Ь </w:t>
      </w:r>
    </w:p>
    <w:p w:rsidR="00357BA2" w:rsidRDefault="00357BA2" w:rsidP="00234A9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3253">
        <w:rPr>
          <w:rFonts w:ascii="Times New Roman" w:hAnsi="Times New Roman" w:cs="Times New Roman"/>
          <w:b/>
          <w:bCs/>
          <w:sz w:val="28"/>
          <w:szCs w:val="28"/>
        </w:rPr>
        <w:t>нормативных правовых актов, подлежащих</w:t>
      </w:r>
    </w:p>
    <w:p w:rsidR="00357BA2" w:rsidRDefault="00357BA2" w:rsidP="00234A9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3253">
        <w:rPr>
          <w:rFonts w:ascii="Times New Roman" w:hAnsi="Times New Roman" w:cs="Times New Roman"/>
          <w:b/>
          <w:bCs/>
          <w:sz w:val="28"/>
          <w:szCs w:val="28"/>
        </w:rPr>
        <w:t xml:space="preserve">признанию утратившими силу, </w:t>
      </w:r>
      <w:bookmarkStart w:id="0" w:name="_Hlk213765441"/>
      <w:r w:rsidRPr="00353253">
        <w:rPr>
          <w:rFonts w:ascii="Times New Roman" w:hAnsi="Times New Roman" w:cs="Times New Roman"/>
          <w:b/>
          <w:bCs/>
          <w:sz w:val="28"/>
          <w:szCs w:val="28"/>
        </w:rPr>
        <w:t>изменению или принятию</w:t>
      </w:r>
      <w:bookmarkEnd w:id="0"/>
    </w:p>
    <w:p w:rsidR="00234A94" w:rsidRDefault="00357BA2" w:rsidP="00234A94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3253">
        <w:rPr>
          <w:rFonts w:ascii="Times New Roman" w:hAnsi="Times New Roman" w:cs="Times New Roman"/>
          <w:b/>
          <w:bCs/>
          <w:sz w:val="28"/>
          <w:szCs w:val="28"/>
        </w:rPr>
        <w:t xml:space="preserve">в связи с принятием </w:t>
      </w:r>
      <w:r>
        <w:rPr>
          <w:rFonts w:ascii="Times New Roman" w:hAnsi="Times New Roman" w:cs="Times New Roman"/>
          <w:b/>
          <w:bCs/>
          <w:sz w:val="28"/>
          <w:szCs w:val="28"/>
        </w:rPr>
        <w:t>закона Республики Дагестан</w:t>
      </w:r>
      <w:r w:rsidRPr="00411DB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149A7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48196F" w:rsidRPr="0048196F"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Закон Республики Дагестан «О наделении органов местного самоуправления муниципальных районов, городских </w:t>
      </w:r>
      <w:bookmarkStart w:id="1" w:name="_GoBack"/>
      <w:bookmarkEnd w:id="1"/>
      <w:r w:rsidR="0048196F" w:rsidRPr="0048196F">
        <w:rPr>
          <w:rFonts w:ascii="Times New Roman" w:hAnsi="Times New Roman" w:cs="Times New Roman"/>
          <w:b/>
          <w:bCs/>
          <w:sz w:val="28"/>
          <w:szCs w:val="28"/>
        </w:rPr>
        <w:t>округов и внутригородских районов государственными полномочиями Республики Дагестан по созданию и организации деятельности административных комиссий» и в Закон Республики Дагестан</w:t>
      </w:r>
    </w:p>
    <w:p w:rsidR="00357BA2" w:rsidRDefault="00234A94" w:rsidP="00234A94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="0048196F" w:rsidRPr="0048196F">
        <w:rPr>
          <w:rFonts w:ascii="Times New Roman" w:hAnsi="Times New Roman" w:cs="Times New Roman"/>
          <w:b/>
          <w:bCs/>
          <w:sz w:val="28"/>
          <w:szCs w:val="28"/>
        </w:rPr>
        <w:t>«Об административных комиссиях в Республике Дагестан»</w:t>
      </w:r>
    </w:p>
    <w:p w:rsidR="0048196F" w:rsidRPr="007D6E40" w:rsidRDefault="0048196F" w:rsidP="0048196F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57BA2" w:rsidRDefault="00357BA2" w:rsidP="00357BA2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357BA2" w:rsidRPr="00E80CFE" w:rsidRDefault="00357BA2" w:rsidP="0048196F">
      <w:pPr>
        <w:pStyle w:val="ConsPlusTitle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4B4145CE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Принятие </w:t>
      </w:r>
      <w:r w:rsidR="00E80CFE" w:rsidRPr="00E80CFE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закона Республики Дагестан «</w:t>
      </w:r>
      <w:r w:rsidR="0048196F" w:rsidRPr="0048196F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О внесении изменений в Закон Республики Дагестан «О наделении органов местного самоуправления муниципальных районов, городских округов и внутригородских районов государственными полномочиями Республики Дагестан по созданию и организации деятельности административных комиссий» и в Закон Республики Дагестан «Об административных комиссиях в Республике Дагестан»</w:t>
      </w:r>
      <w:r w:rsidR="00E80CFE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 не </w:t>
      </w:r>
      <w:r w:rsidRPr="4B4145CE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потребует 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признания утратившими силу</w:t>
      </w:r>
      <w:r w:rsidR="00E80CFE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,</w:t>
      </w:r>
      <w:r w:rsidR="00E80CFE" w:rsidRPr="00E80CFE">
        <w:t xml:space="preserve"> </w:t>
      </w:r>
      <w:r w:rsidR="00E80CFE" w:rsidRPr="00E80CFE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изменени</w:t>
      </w:r>
      <w:r w:rsidR="00E80CFE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я</w:t>
      </w:r>
      <w:r w:rsidR="00E80CFE" w:rsidRPr="00E80CFE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 или приняти</w:t>
      </w:r>
      <w:r w:rsidR="00E80CFE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я</w:t>
      </w:r>
      <w:r w:rsidR="00E80CFE" w:rsidRPr="00E80CFE">
        <w:rPr>
          <w:rFonts w:ascii="Times New Roman" w:hAnsi="Times New Roman" w:cs="Times New Roman"/>
          <w:sz w:val="28"/>
          <w:szCs w:val="28"/>
        </w:rPr>
        <w:t xml:space="preserve"> </w:t>
      </w:r>
      <w:r w:rsidR="00234A94" w:rsidRPr="00234A94">
        <w:rPr>
          <w:rFonts w:ascii="Times New Roman" w:hAnsi="Times New Roman" w:cs="Times New Roman"/>
          <w:b w:val="0"/>
          <w:bCs w:val="0"/>
          <w:sz w:val="28"/>
          <w:szCs w:val="28"/>
        </w:rPr>
        <w:t>иных</w:t>
      </w:r>
      <w:r w:rsidR="00234A94">
        <w:rPr>
          <w:rFonts w:ascii="Times New Roman" w:hAnsi="Times New Roman" w:cs="Times New Roman"/>
          <w:sz w:val="28"/>
          <w:szCs w:val="28"/>
        </w:rPr>
        <w:t xml:space="preserve"> </w:t>
      </w:r>
      <w:r w:rsidR="00E80CFE" w:rsidRPr="00E80CFE">
        <w:rPr>
          <w:rFonts w:ascii="Times New Roman" w:hAnsi="Times New Roman" w:cs="Times New Roman"/>
          <w:b w:val="0"/>
          <w:bCs w:val="0"/>
          <w:sz w:val="28"/>
          <w:szCs w:val="28"/>
        </w:rPr>
        <w:t>нормативных правовых актов</w:t>
      </w:r>
      <w:r w:rsidR="00E80CFE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 Республики Дагестан.</w:t>
      </w:r>
    </w:p>
    <w:p w:rsidR="00357BA2" w:rsidRDefault="00357BA2" w:rsidP="00357BA2">
      <w:pPr>
        <w:spacing w:line="264" w:lineRule="auto"/>
        <w:ind w:left="-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57BA2" w:rsidRDefault="00357BA2" w:rsidP="00357BA2">
      <w:pPr>
        <w:spacing w:line="264" w:lineRule="auto"/>
        <w:ind w:left="-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23F2F" w:rsidRDefault="00123F2F"/>
    <w:sectPr w:rsidR="00123F2F" w:rsidSect="0048196F">
      <w:pgSz w:w="11906" w:h="16838"/>
      <w:pgMar w:top="1134" w:right="1134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BA2"/>
    <w:rsid w:val="00123F2F"/>
    <w:rsid w:val="00132A96"/>
    <w:rsid w:val="00234A94"/>
    <w:rsid w:val="00357BA2"/>
    <w:rsid w:val="0048196F"/>
    <w:rsid w:val="00E80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116DA"/>
  <w15:chartTrackingRefBased/>
  <w15:docId w15:val="{A1D872E3-A03E-4D6E-8102-A3E56F4B7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en-US" w:bidi="ar-SA"/>
      </w:rPr>
    </w:rPrDefault>
    <w:pPrDefault>
      <w:pPr>
        <w:widowControl w:val="0"/>
        <w:spacing w:after="8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7BA2"/>
    <w:pPr>
      <w:widowControl/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uiPriority w:val="1"/>
    <w:rsid w:val="00357BA2"/>
    <w:pPr>
      <w:widowControl w:val="0"/>
    </w:pPr>
    <w:rPr>
      <w:rFonts w:ascii="Arial" w:eastAsia="Times New Roman" w:hAnsi="Arial" w:cs="Arial"/>
      <w:b/>
      <w:bCs/>
      <w:kern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155</Words>
  <Characters>885</Characters>
  <Application>Microsoft Office Word</Application>
  <DocSecurity>0</DocSecurity>
  <Lines>7</Lines>
  <Paragraphs>2</Paragraphs>
  <ScaleCrop>false</ScaleCrop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2025-11-11T11:55:00Z</dcterms:created>
  <dcterms:modified xsi:type="dcterms:W3CDTF">2026-01-14T12:00:00Z</dcterms:modified>
</cp:coreProperties>
</file>